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C9F1" w14:textId="77777777" w:rsidR="009239D6" w:rsidRDefault="00DE375B" w:rsidP="00E667B3">
      <w:r>
        <w:br w:type="textWrapping" w:clear="all"/>
      </w:r>
    </w:p>
    <w:p w14:paraId="0E9155CF" w14:textId="77777777" w:rsidR="009239D6" w:rsidRDefault="009239D6" w:rsidP="00E667B3"/>
    <w:p w14:paraId="24C08FE2" w14:textId="56CCEC47" w:rsidR="00D71C9E" w:rsidRDefault="00F845E5" w:rsidP="00E667B3">
      <w:r>
        <w:t>Member: ___________________________________</w:t>
      </w:r>
    </w:p>
    <w:p w14:paraId="19680969" w14:textId="128DAB7F" w:rsidR="00D02F62" w:rsidRDefault="00D02F62" w:rsidP="00E667B3">
      <w:r>
        <w:t>Location: ___________________________________</w:t>
      </w:r>
    </w:p>
    <w:p w14:paraId="401EAC3F" w14:textId="691FDE19" w:rsidR="00F845E5" w:rsidRDefault="00D02F62" w:rsidP="00E667B3">
      <w:r>
        <w:t>In</w:t>
      </w:r>
      <w:r w:rsidR="00D14CDC">
        <w:t>vestigation</w:t>
      </w:r>
      <w:r>
        <w:t xml:space="preserve"> Completed By</w:t>
      </w:r>
      <w:r w:rsidR="00F845E5">
        <w:t>: ______________________</w:t>
      </w:r>
    </w:p>
    <w:p w14:paraId="126579AA" w14:textId="144987A1" w:rsidR="00D02F62" w:rsidRDefault="00F845E5" w:rsidP="00D02F62">
      <w:r>
        <w:t>Date</w:t>
      </w:r>
      <w:r w:rsidR="00D02F62">
        <w:t xml:space="preserve"> Completed</w:t>
      </w:r>
      <w:r>
        <w:t>: _____________________________</w:t>
      </w:r>
    </w:p>
    <w:p w14:paraId="63E4E4E2" w14:textId="77777777" w:rsidR="00D02F62" w:rsidRPr="00D02F62" w:rsidRDefault="00D02F62" w:rsidP="00D02F62">
      <w:pPr>
        <w:rPr>
          <w:sz w:val="8"/>
          <w:szCs w:val="8"/>
        </w:rPr>
      </w:pPr>
    </w:p>
    <w:tbl>
      <w:tblPr>
        <w:tblW w:w="1079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0795"/>
      </w:tblGrid>
      <w:tr w:rsidR="00D14CDC" w:rsidRPr="00D02F62" w14:paraId="2C7C0228" w14:textId="77777777" w:rsidTr="007E2EED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2E70" w14:textId="539923DE" w:rsidR="00D14CDC" w:rsidRPr="00B20311" w:rsidRDefault="00D14CDC" w:rsidP="00221C25">
            <w:pPr>
              <w:spacing w:after="0"/>
              <w:rPr>
                <w:rFonts w:eastAsia="Times New Roman" w:cstheme="minorHAnsi"/>
                <w:color w:val="auto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1. If necessary, provide whatever first aid you are trained to give.</w:t>
            </w:r>
          </w:p>
          <w:p w14:paraId="78032A55" w14:textId="313EFCD3" w:rsidR="00D14CDC" w:rsidRPr="00B20311" w:rsidRDefault="00D14CDC" w:rsidP="00221C25">
            <w:pPr>
              <w:spacing w:after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02F6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4CDC" w:rsidRPr="00D02F62" w14:paraId="1A8593B7" w14:textId="77777777" w:rsidTr="00D14CDC">
        <w:trPr>
          <w:trHeight w:val="578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B1D0" w14:textId="77777777" w:rsidR="00D14CDC" w:rsidRPr="00B20311" w:rsidRDefault="00D14CDC" w:rsidP="00CE1E1D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2. Call 911 if needed.</w:t>
            </w:r>
          </w:p>
          <w:p w14:paraId="7B7A3664" w14:textId="4107996C" w:rsidR="00D14CDC" w:rsidRPr="00B20311" w:rsidRDefault="00D14CDC" w:rsidP="00221C2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14CDC" w:rsidRPr="00D02F62" w14:paraId="3AC5D651" w14:textId="77777777" w:rsidTr="003B6CFB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B212" w14:textId="77777777" w:rsidR="00D14CDC" w:rsidRPr="00B20311" w:rsidRDefault="00D14CDC" w:rsidP="00CE1E1D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3. If the person is not an employee provide them with a </w:t>
            </w:r>
            <w:proofErr w:type="gramStart"/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nonemployee</w:t>
            </w:r>
            <w:proofErr w:type="gramEnd"/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incident form to complete or take their statement.</w:t>
            </w:r>
          </w:p>
          <w:p w14:paraId="31DE5DEB" w14:textId="5B959B00" w:rsidR="00D14CDC" w:rsidRPr="00D02F62" w:rsidRDefault="00D14CDC" w:rsidP="00221C2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D14CDC" w:rsidRPr="00D02F62" w14:paraId="5C9D142A" w14:textId="77777777" w:rsidTr="005004F0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62ED" w14:textId="77777777" w:rsidR="00D14CDC" w:rsidRPr="00B20311" w:rsidRDefault="00D14CDC" w:rsidP="00CE1E1D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4. If the person is an employee have them complete an incident/accident/injury investigation report.</w:t>
            </w:r>
          </w:p>
          <w:p w14:paraId="18890BF9" w14:textId="44BD3A68" w:rsidR="00D14CDC" w:rsidRPr="00B20311" w:rsidRDefault="00D14CDC" w:rsidP="00221C2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14CDC" w:rsidRPr="00D02F62" w14:paraId="12660206" w14:textId="77777777" w:rsidTr="003F7D85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BE1C" w14:textId="77777777" w:rsidR="00D14CDC" w:rsidRPr="00B20311" w:rsidRDefault="00D14CDC" w:rsidP="00CE1E1D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5. Determine if there were witnesses or anyone with knowledge of the incident, obtain their contact information.</w:t>
            </w:r>
          </w:p>
          <w:p w14:paraId="0D5509CF" w14:textId="7FBB3AA9" w:rsidR="00D14CDC" w:rsidRPr="00B20311" w:rsidRDefault="00D14CDC" w:rsidP="00221C2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</w:rPr>
            </w:pPr>
            <w:r w:rsidRPr="00B20311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14CDC" w:rsidRPr="00D02F62" w14:paraId="5BEDB238" w14:textId="77777777" w:rsidTr="00692708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CCAA" w14:textId="77777777" w:rsidR="00D14CDC" w:rsidRPr="00B20311" w:rsidRDefault="00D14CDC" w:rsidP="00CE1E1D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6. Conduct a preliminary witness interview or have them complete an incident form.</w:t>
            </w:r>
          </w:p>
          <w:p w14:paraId="4DCD66CD" w14:textId="59E7BB46" w:rsidR="00D14CDC" w:rsidRPr="00B20311" w:rsidRDefault="00D14CDC" w:rsidP="00221C2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14CDC" w:rsidRPr="00D02F62" w14:paraId="55646B2E" w14:textId="77777777" w:rsidTr="000B4F82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E9AE" w14:textId="77777777" w:rsidR="00D14CDC" w:rsidRPr="00B20311" w:rsidRDefault="00D14CDC" w:rsidP="00CE1E1D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7. Take multiple photographs, preserve and document critical evidence.</w:t>
            </w:r>
          </w:p>
          <w:p w14:paraId="47279AA4" w14:textId="1C318315" w:rsidR="00D14CDC" w:rsidRPr="00B20311" w:rsidRDefault="00D14CDC" w:rsidP="00221C2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14CDC" w:rsidRPr="00D02F62" w14:paraId="586E2069" w14:textId="77777777" w:rsidTr="00627DDC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8445" w14:textId="290812A0" w:rsidR="00D14CDC" w:rsidRPr="00B20311" w:rsidRDefault="00D14CDC" w:rsidP="00221C2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8. Take measurements, make diagrams, determine exactly where the incident occurred.</w:t>
            </w:r>
          </w:p>
        </w:tc>
      </w:tr>
      <w:tr w:rsidR="00D14CDC" w:rsidRPr="00D02F62" w14:paraId="4F2912CC" w14:textId="77777777" w:rsidTr="00BE5496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962E" w14:textId="77777777" w:rsidR="00D14CDC" w:rsidRPr="00B20311" w:rsidRDefault="00D14CDC" w:rsidP="00CE1E1D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9. Have maintenance </w:t>
            </w:r>
            <w:proofErr w:type="gramStart"/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inspect</w:t>
            </w:r>
            <w:proofErr w:type="gramEnd"/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to identify and remove possible hazards.</w:t>
            </w:r>
          </w:p>
          <w:p w14:paraId="11A702F4" w14:textId="1F3D68AA" w:rsidR="00D14CDC" w:rsidRPr="00B20311" w:rsidRDefault="00D14CDC" w:rsidP="00221C2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02F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14CDC" w:rsidRPr="00D02F62" w14:paraId="1FE7F5B6" w14:textId="77777777" w:rsidTr="00B95A32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29B1" w14:textId="77777777" w:rsidR="00D14CDC" w:rsidRPr="00B20311" w:rsidRDefault="00D14CDC" w:rsidP="00CE1E1D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10. Download and preserve video evidence if available.</w:t>
            </w:r>
          </w:p>
          <w:p w14:paraId="05516DA5" w14:textId="1B1BE861" w:rsidR="00D14CDC" w:rsidRPr="00B20311" w:rsidRDefault="00D14CDC" w:rsidP="00221C2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14CDC" w:rsidRPr="00D02F62" w14:paraId="789FC560" w14:textId="77777777" w:rsidTr="00D14CDC">
        <w:trPr>
          <w:trHeight w:val="67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BCD2" w14:textId="77777777" w:rsidR="00D14CDC" w:rsidRPr="00B20311" w:rsidRDefault="00D14CDC" w:rsidP="00CE1E1D">
            <w:pPr>
              <w:spacing w:after="0"/>
              <w:rPr>
                <w:rFonts w:eastAsia="Times New Roman" w:cstheme="minorHAnsi"/>
                <w:color w:val="auto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11. Make no comments regarding fault.</w:t>
            </w:r>
          </w:p>
          <w:p w14:paraId="44547F2D" w14:textId="7E1A04A0" w:rsidR="00D14CDC" w:rsidRPr="00D02F62" w:rsidRDefault="00D14CDC" w:rsidP="008E4B7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02F6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4CDC" w:rsidRPr="00D02F62" w14:paraId="178FBF89" w14:textId="77777777" w:rsidTr="003F62D5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425B9" w14:textId="77777777" w:rsidR="00D14CDC" w:rsidRDefault="00D14CDC" w:rsidP="008E4B7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13. Provide all information to your NIRMA contact person as soon as possible, report to NIRMA as soon as possible.</w:t>
            </w:r>
          </w:p>
          <w:p w14:paraId="72A3F8E1" w14:textId="679A34B0" w:rsidR="00B20311" w:rsidRPr="00B20311" w:rsidRDefault="00B20311" w:rsidP="008E4B72">
            <w:pPr>
              <w:spacing w:after="0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D14CDC" w:rsidRPr="00D02F62" w14:paraId="570C2D1E" w14:textId="77777777" w:rsidTr="00DC68EA">
        <w:trPr>
          <w:trHeight w:val="72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CB188" w14:textId="77777777" w:rsidR="00D14CDC" w:rsidRDefault="00D14CDC" w:rsidP="008E4B7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203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14. If you have questions, please call 1.800.642.6671 and ask for assistance from the claims or loss prevention department.</w:t>
            </w:r>
          </w:p>
          <w:p w14:paraId="339ADC8F" w14:textId="4887DF42" w:rsidR="00B20311" w:rsidRPr="00D02F62" w:rsidRDefault="00B20311" w:rsidP="008E4B7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C0A6037" w14:textId="236C7D49" w:rsidR="004C768D" w:rsidRPr="00F0562B" w:rsidRDefault="004C768D" w:rsidP="0067245D">
      <w:pPr>
        <w:spacing w:after="0" w:line="259" w:lineRule="auto"/>
        <w:rPr>
          <w:szCs w:val="36"/>
        </w:rPr>
      </w:pPr>
    </w:p>
    <w:sectPr w:rsidR="004C768D" w:rsidRPr="00F0562B" w:rsidSect="00893F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B03A" w14:textId="77777777" w:rsidR="004C768D" w:rsidRDefault="004C768D" w:rsidP="008F1194">
      <w:pPr>
        <w:spacing w:after="0"/>
      </w:pPr>
      <w:r>
        <w:separator/>
      </w:r>
    </w:p>
    <w:p w14:paraId="78558373" w14:textId="77777777" w:rsidR="004C768D" w:rsidRDefault="004C768D"/>
  </w:endnote>
  <w:endnote w:type="continuationSeparator" w:id="0">
    <w:p w14:paraId="48E23A5A" w14:textId="77777777" w:rsidR="004C768D" w:rsidRDefault="004C768D" w:rsidP="008F1194">
      <w:pPr>
        <w:spacing w:after="0"/>
      </w:pPr>
      <w:r>
        <w:continuationSeparator/>
      </w:r>
    </w:p>
    <w:p w14:paraId="29E56145" w14:textId="77777777" w:rsidR="004C768D" w:rsidRDefault="004C7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4EF4" w14:textId="77777777" w:rsidR="00232A81" w:rsidRDefault="00232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8503" w14:textId="77777777" w:rsidR="00232A81" w:rsidRDefault="00232A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8E72" w14:textId="77777777" w:rsidR="00232A81" w:rsidRDefault="00232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FFD8" w14:textId="77777777" w:rsidR="004C768D" w:rsidRDefault="004C768D" w:rsidP="008F1194">
      <w:pPr>
        <w:spacing w:after="0"/>
      </w:pPr>
      <w:r>
        <w:separator/>
      </w:r>
    </w:p>
    <w:p w14:paraId="3BF3CC06" w14:textId="77777777" w:rsidR="004C768D" w:rsidRDefault="004C768D"/>
  </w:footnote>
  <w:footnote w:type="continuationSeparator" w:id="0">
    <w:p w14:paraId="3C09AF35" w14:textId="77777777" w:rsidR="004C768D" w:rsidRDefault="004C768D" w:rsidP="008F1194">
      <w:pPr>
        <w:spacing w:after="0"/>
      </w:pPr>
      <w:r>
        <w:continuationSeparator/>
      </w:r>
    </w:p>
    <w:p w14:paraId="5A9352C7" w14:textId="77777777" w:rsidR="004C768D" w:rsidRDefault="004C7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1491" w14:textId="77777777" w:rsidR="00232A81" w:rsidRDefault="00232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ED6A" w14:textId="77777777" w:rsidR="00232A81" w:rsidRDefault="00232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885B" w14:textId="2A3CBB93" w:rsidR="009239D6" w:rsidRDefault="009239D6">
    <w:pPr>
      <w:pStyle w:val="Header"/>
    </w:pPr>
    <w:r>
      <w:rPr>
        <w:noProof/>
        <w:sz w:val="8"/>
      </w:rPr>
      <w:drawing>
        <wp:anchor distT="0" distB="0" distL="114300" distR="114300" simplePos="0" relativeHeight="251661312" behindDoc="0" locked="0" layoutInCell="1" allowOverlap="1" wp14:anchorId="76F4C962" wp14:editId="3BB26153">
          <wp:simplePos x="0" y="0"/>
          <wp:positionH relativeFrom="margin">
            <wp:align>left</wp:align>
          </wp:positionH>
          <wp:positionV relativeFrom="paragraph">
            <wp:posOffset>219075</wp:posOffset>
          </wp:positionV>
          <wp:extent cx="1290226" cy="555625"/>
          <wp:effectExtent l="0" t="0" r="571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226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F996A" wp14:editId="1398FB04">
              <wp:simplePos x="0" y="0"/>
              <wp:positionH relativeFrom="margin">
                <wp:align>right</wp:align>
              </wp:positionH>
              <wp:positionV relativeFrom="paragraph">
                <wp:posOffset>276225</wp:posOffset>
              </wp:positionV>
              <wp:extent cx="6858000" cy="622300"/>
              <wp:effectExtent l="0" t="0" r="0" b="6350"/>
              <wp:wrapNone/>
              <wp:docPr id="53" name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22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12700">
                        <a:miter lim="400000"/>
                      </a:ln>
                    </wps:spPr>
                    <wps:txbx>
                      <w:txbxContent>
                        <w:p w14:paraId="6011E163" w14:textId="6B99C018" w:rsidR="009239D6" w:rsidRPr="00F845E5" w:rsidRDefault="009239D6" w:rsidP="009239D6">
                          <w:pPr>
                            <w:jc w:val="center"/>
                            <w:rPr>
                              <w:sz w:val="36"/>
                              <w:szCs w:val="30"/>
                            </w:rPr>
                          </w:pPr>
                          <w:r>
                            <w:rPr>
                              <w:sz w:val="36"/>
                              <w:szCs w:val="30"/>
                            </w:rPr>
                            <w:t xml:space="preserve">             </w:t>
                          </w:r>
                          <w:r w:rsidR="0002182A">
                            <w:rPr>
                              <w:sz w:val="36"/>
                              <w:szCs w:val="30"/>
                            </w:rPr>
                            <w:t>Incident</w:t>
                          </w:r>
                          <w:r w:rsidRPr="00F845E5">
                            <w:rPr>
                              <w:sz w:val="36"/>
                              <w:szCs w:val="30"/>
                            </w:rPr>
                            <w:t xml:space="preserve"> In</w:t>
                          </w:r>
                          <w:r w:rsidR="0002182A">
                            <w:rPr>
                              <w:sz w:val="36"/>
                              <w:szCs w:val="30"/>
                            </w:rPr>
                            <w:t>vestigation</w:t>
                          </w:r>
                          <w:r w:rsidRPr="00F845E5">
                            <w:rPr>
                              <w:sz w:val="36"/>
                              <w:szCs w:val="30"/>
                            </w:rPr>
                            <w:t xml:space="preserve"> Checklist</w:t>
                          </w:r>
                          <w:r w:rsidRPr="00D4344C">
                            <w:rPr>
                              <w:noProof/>
                              <w:sz w:val="36"/>
                              <w:szCs w:val="30"/>
                            </w:rPr>
                            <w:drawing>
                              <wp:inline distT="0" distB="0" distL="0" distR="0" wp14:anchorId="290071E7" wp14:editId="111E63B8">
                                <wp:extent cx="6769100" cy="209550"/>
                                <wp:effectExtent l="0" t="0" r="0" b="0"/>
                                <wp:docPr id="30" name="Picture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91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8100" tIns="38100" rIns="38100" bIns="3810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F996A" id="Rectangle" o:spid="_x0000_s1026" style="position:absolute;margin-left:488.8pt;margin-top:21.75pt;width:540pt;height:49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" fillcolor="#cae5cd [660]" stroked="f" strokeweight="1pt">
              <v:stroke miterlimit="4"/>
              <v:textbox inset="3pt,3pt,3pt,3pt">
                <w:txbxContent>
                  <w:p w14:paraId="6011E163" w14:textId="6B99C018" w:rsidR="009239D6" w:rsidRPr="00F845E5" w:rsidRDefault="009239D6" w:rsidP="009239D6">
                    <w:pPr>
                      <w:jc w:val="center"/>
                      <w:rPr>
                        <w:sz w:val="36"/>
                        <w:szCs w:val="30"/>
                      </w:rPr>
                    </w:pPr>
                    <w:r>
                      <w:rPr>
                        <w:sz w:val="36"/>
                        <w:szCs w:val="30"/>
                      </w:rPr>
                      <w:t xml:space="preserve">             </w:t>
                    </w:r>
                    <w:r w:rsidR="0002182A">
                      <w:rPr>
                        <w:sz w:val="36"/>
                        <w:szCs w:val="30"/>
                      </w:rPr>
                      <w:t>Incident</w:t>
                    </w:r>
                    <w:r w:rsidRPr="00F845E5">
                      <w:rPr>
                        <w:sz w:val="36"/>
                        <w:szCs w:val="30"/>
                      </w:rPr>
                      <w:t xml:space="preserve"> In</w:t>
                    </w:r>
                    <w:r w:rsidR="0002182A">
                      <w:rPr>
                        <w:sz w:val="36"/>
                        <w:szCs w:val="30"/>
                      </w:rPr>
                      <w:t>vestigation</w:t>
                    </w:r>
                    <w:r w:rsidRPr="00F845E5">
                      <w:rPr>
                        <w:sz w:val="36"/>
                        <w:szCs w:val="30"/>
                      </w:rPr>
                      <w:t xml:space="preserve"> Checklist</w:t>
                    </w:r>
                    <w:r w:rsidRPr="00D4344C">
                      <w:rPr>
                        <w:noProof/>
                        <w:sz w:val="36"/>
                        <w:szCs w:val="30"/>
                      </w:rPr>
                      <w:drawing>
                        <wp:inline distT="0" distB="0" distL="0" distR="0" wp14:anchorId="290071E7" wp14:editId="111E63B8">
                          <wp:extent cx="6769100" cy="209550"/>
                          <wp:effectExtent l="0" t="0" r="0" b="0"/>
                          <wp:docPr id="30" name="Picture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91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B8B"/>
    <w:multiLevelType w:val="hybridMultilevel"/>
    <w:tmpl w:val="E130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547C4"/>
    <w:multiLevelType w:val="hybridMultilevel"/>
    <w:tmpl w:val="D0644C9E"/>
    <w:lvl w:ilvl="0" w:tplc="D68A18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3C8E"/>
    <w:multiLevelType w:val="multilevel"/>
    <w:tmpl w:val="24FE7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F0B"/>
    <w:multiLevelType w:val="hybridMultilevel"/>
    <w:tmpl w:val="8640E514"/>
    <w:lvl w:ilvl="0" w:tplc="88EC3A6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E5D17"/>
    <w:multiLevelType w:val="hybridMultilevel"/>
    <w:tmpl w:val="0F4A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EFC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A1B3D"/>
    <w:multiLevelType w:val="hybridMultilevel"/>
    <w:tmpl w:val="3B2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C222B"/>
    <w:multiLevelType w:val="hybridMultilevel"/>
    <w:tmpl w:val="1CCE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095000"/>
    <w:multiLevelType w:val="hybridMultilevel"/>
    <w:tmpl w:val="8EA6EA72"/>
    <w:lvl w:ilvl="0" w:tplc="98EAAF0A">
      <w:start w:val="1"/>
      <w:numFmt w:val="bullet"/>
      <w:pStyle w:val="Bullets"/>
      <w:lvlText w:val=""/>
      <w:lvlJc w:val="left"/>
      <w:pPr>
        <w:ind w:left="530" w:hanging="360"/>
      </w:pPr>
      <w:rPr>
        <w:rFonts w:ascii="Symbol" w:hAnsi="Symbol" w:hint="default"/>
        <w:color w:val="5E5E5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85DE7"/>
    <w:multiLevelType w:val="hybridMultilevel"/>
    <w:tmpl w:val="68CA9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E397A"/>
    <w:multiLevelType w:val="hybridMultilevel"/>
    <w:tmpl w:val="1A22FF1E"/>
    <w:lvl w:ilvl="0" w:tplc="E3B4F41A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1A3D3B"/>
    <w:multiLevelType w:val="hybridMultilevel"/>
    <w:tmpl w:val="80D4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760BC7"/>
    <w:multiLevelType w:val="hybridMultilevel"/>
    <w:tmpl w:val="FBE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61039"/>
    <w:multiLevelType w:val="hybridMultilevel"/>
    <w:tmpl w:val="071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17129"/>
    <w:multiLevelType w:val="hybridMultilevel"/>
    <w:tmpl w:val="1E9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D08C4"/>
    <w:multiLevelType w:val="hybridMultilevel"/>
    <w:tmpl w:val="46326D84"/>
    <w:lvl w:ilvl="0" w:tplc="D68A18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F4D2C"/>
    <w:multiLevelType w:val="hybridMultilevel"/>
    <w:tmpl w:val="0D32A1E0"/>
    <w:lvl w:ilvl="0" w:tplc="88EC3A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6415">
    <w:abstractNumId w:val="12"/>
  </w:num>
  <w:num w:numId="2" w16cid:durableId="1340885873">
    <w:abstractNumId w:val="15"/>
  </w:num>
  <w:num w:numId="3" w16cid:durableId="873931429">
    <w:abstractNumId w:val="3"/>
  </w:num>
  <w:num w:numId="4" w16cid:durableId="1783304009">
    <w:abstractNumId w:val="5"/>
  </w:num>
  <w:num w:numId="5" w16cid:durableId="606280518">
    <w:abstractNumId w:val="4"/>
  </w:num>
  <w:num w:numId="6" w16cid:durableId="1657801533">
    <w:abstractNumId w:val="0"/>
  </w:num>
  <w:num w:numId="7" w16cid:durableId="1902519334">
    <w:abstractNumId w:val="13"/>
  </w:num>
  <w:num w:numId="8" w16cid:durableId="496851191">
    <w:abstractNumId w:val="8"/>
  </w:num>
  <w:num w:numId="9" w16cid:durableId="1209681397">
    <w:abstractNumId w:val="11"/>
  </w:num>
  <w:num w:numId="10" w16cid:durableId="1910841018">
    <w:abstractNumId w:val="10"/>
  </w:num>
  <w:num w:numId="11" w16cid:durableId="1716394534">
    <w:abstractNumId w:val="6"/>
  </w:num>
  <w:num w:numId="12" w16cid:durableId="1862432100">
    <w:abstractNumId w:val="14"/>
  </w:num>
  <w:num w:numId="13" w16cid:durableId="2043091937">
    <w:abstractNumId w:val="1"/>
  </w:num>
  <w:num w:numId="14" w16cid:durableId="558444624">
    <w:abstractNumId w:val="9"/>
  </w:num>
  <w:num w:numId="15" w16cid:durableId="1512909981">
    <w:abstractNumId w:val="7"/>
  </w:num>
  <w:num w:numId="16" w16cid:durableId="517895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12"/>
    <w:rsid w:val="000048CB"/>
    <w:rsid w:val="0002182A"/>
    <w:rsid w:val="0002782F"/>
    <w:rsid w:val="00040776"/>
    <w:rsid w:val="0008130B"/>
    <w:rsid w:val="000A7CCA"/>
    <w:rsid w:val="000D5219"/>
    <w:rsid w:val="000F3235"/>
    <w:rsid w:val="000F6C90"/>
    <w:rsid w:val="00135DEF"/>
    <w:rsid w:val="0014729A"/>
    <w:rsid w:val="00174F40"/>
    <w:rsid w:val="00191D63"/>
    <w:rsid w:val="001A0CC3"/>
    <w:rsid w:val="001A2376"/>
    <w:rsid w:val="001A3F3A"/>
    <w:rsid w:val="001D5B2D"/>
    <w:rsid w:val="001D7E33"/>
    <w:rsid w:val="00201773"/>
    <w:rsid w:val="00213709"/>
    <w:rsid w:val="00221C25"/>
    <w:rsid w:val="00232A81"/>
    <w:rsid w:val="00233C92"/>
    <w:rsid w:val="0024119E"/>
    <w:rsid w:val="00241A86"/>
    <w:rsid w:val="00256681"/>
    <w:rsid w:val="0027643D"/>
    <w:rsid w:val="00276F32"/>
    <w:rsid w:val="00277281"/>
    <w:rsid w:val="0029115B"/>
    <w:rsid w:val="00297A58"/>
    <w:rsid w:val="002B264B"/>
    <w:rsid w:val="00311990"/>
    <w:rsid w:val="003320D6"/>
    <w:rsid w:val="00364D3F"/>
    <w:rsid w:val="00377792"/>
    <w:rsid w:val="003834DE"/>
    <w:rsid w:val="00404562"/>
    <w:rsid w:val="004120C2"/>
    <w:rsid w:val="00435F2E"/>
    <w:rsid w:val="00436C33"/>
    <w:rsid w:val="00450BBB"/>
    <w:rsid w:val="004C32B5"/>
    <w:rsid w:val="004C595B"/>
    <w:rsid w:val="004C5EE1"/>
    <w:rsid w:val="004C768D"/>
    <w:rsid w:val="004E2FE1"/>
    <w:rsid w:val="004F2D9E"/>
    <w:rsid w:val="00513443"/>
    <w:rsid w:val="00522168"/>
    <w:rsid w:val="005426A5"/>
    <w:rsid w:val="005977E4"/>
    <w:rsid w:val="005B45F0"/>
    <w:rsid w:val="005D3ADE"/>
    <w:rsid w:val="005D5827"/>
    <w:rsid w:val="00631541"/>
    <w:rsid w:val="00663A5E"/>
    <w:rsid w:val="00671EF0"/>
    <w:rsid w:val="0067245D"/>
    <w:rsid w:val="006B2F2B"/>
    <w:rsid w:val="006E1312"/>
    <w:rsid w:val="00703998"/>
    <w:rsid w:val="007124CB"/>
    <w:rsid w:val="00713BDD"/>
    <w:rsid w:val="00714A9A"/>
    <w:rsid w:val="00751BCB"/>
    <w:rsid w:val="007630F2"/>
    <w:rsid w:val="007A4B7E"/>
    <w:rsid w:val="007D34D0"/>
    <w:rsid w:val="007E3455"/>
    <w:rsid w:val="007F1E4B"/>
    <w:rsid w:val="00803C56"/>
    <w:rsid w:val="0080551C"/>
    <w:rsid w:val="00824D55"/>
    <w:rsid w:val="008315E3"/>
    <w:rsid w:val="00837669"/>
    <w:rsid w:val="00852BBD"/>
    <w:rsid w:val="0088045F"/>
    <w:rsid w:val="00887787"/>
    <w:rsid w:val="00893F2E"/>
    <w:rsid w:val="008E4B72"/>
    <w:rsid w:val="008F1194"/>
    <w:rsid w:val="0091435D"/>
    <w:rsid w:val="009210EA"/>
    <w:rsid w:val="009239D6"/>
    <w:rsid w:val="009358CF"/>
    <w:rsid w:val="00935DD1"/>
    <w:rsid w:val="00974A50"/>
    <w:rsid w:val="009C31D9"/>
    <w:rsid w:val="009E4B73"/>
    <w:rsid w:val="00A119C5"/>
    <w:rsid w:val="00A1430A"/>
    <w:rsid w:val="00A43F3A"/>
    <w:rsid w:val="00A75972"/>
    <w:rsid w:val="00A95391"/>
    <w:rsid w:val="00A95895"/>
    <w:rsid w:val="00AC11E8"/>
    <w:rsid w:val="00B04624"/>
    <w:rsid w:val="00B20311"/>
    <w:rsid w:val="00B91A00"/>
    <w:rsid w:val="00B9450F"/>
    <w:rsid w:val="00BB2437"/>
    <w:rsid w:val="00BC27C7"/>
    <w:rsid w:val="00BE7722"/>
    <w:rsid w:val="00C00F59"/>
    <w:rsid w:val="00C026D3"/>
    <w:rsid w:val="00C74DC3"/>
    <w:rsid w:val="00CE03B5"/>
    <w:rsid w:val="00CE1E1D"/>
    <w:rsid w:val="00CF2437"/>
    <w:rsid w:val="00CF5012"/>
    <w:rsid w:val="00D02F62"/>
    <w:rsid w:val="00D11E77"/>
    <w:rsid w:val="00D14CDC"/>
    <w:rsid w:val="00D30F4A"/>
    <w:rsid w:val="00D4344C"/>
    <w:rsid w:val="00D5153F"/>
    <w:rsid w:val="00D71C9E"/>
    <w:rsid w:val="00D80D56"/>
    <w:rsid w:val="00D92C4C"/>
    <w:rsid w:val="00D93216"/>
    <w:rsid w:val="00DE375B"/>
    <w:rsid w:val="00E231A0"/>
    <w:rsid w:val="00E25BC6"/>
    <w:rsid w:val="00E3260E"/>
    <w:rsid w:val="00E61D53"/>
    <w:rsid w:val="00E667B3"/>
    <w:rsid w:val="00E82221"/>
    <w:rsid w:val="00E84F22"/>
    <w:rsid w:val="00E90D2D"/>
    <w:rsid w:val="00EA1406"/>
    <w:rsid w:val="00EA3B11"/>
    <w:rsid w:val="00EC2E22"/>
    <w:rsid w:val="00EE7E83"/>
    <w:rsid w:val="00F0562B"/>
    <w:rsid w:val="00F26EB3"/>
    <w:rsid w:val="00F307AA"/>
    <w:rsid w:val="00F606C1"/>
    <w:rsid w:val="00F823AD"/>
    <w:rsid w:val="00F845E5"/>
    <w:rsid w:val="00F90CA2"/>
    <w:rsid w:val="00F94789"/>
    <w:rsid w:val="00FB1147"/>
    <w:rsid w:val="00FB13F4"/>
    <w:rsid w:val="00FC2735"/>
    <w:rsid w:val="00FC6307"/>
    <w:rsid w:val="00FE76AF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5EB3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681"/>
    <w:pPr>
      <w:spacing w:after="180" w:line="240" w:lineRule="auto"/>
    </w:pPr>
    <w:rPr>
      <w:rFonts w:cs="Times New Roman (Body CS)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9321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216"/>
    <w:rPr>
      <w:rFonts w:cs="Times New Roman (Body CS)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D93216"/>
    <w:pPr>
      <w:spacing w:after="0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3216"/>
    <w:rPr>
      <w:rFonts w:cs="Times New Roman (Body CS)"/>
      <w:color w:val="FFFFFF" w:themeColor="background1"/>
    </w:rPr>
  </w:style>
  <w:style w:type="paragraph" w:styleId="NoSpacing">
    <w:name w:val="No Spacing"/>
    <w:link w:val="NoSpacingChar"/>
    <w:uiPriority w:val="1"/>
    <w:qFormat/>
    <w:rsid w:val="008F11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668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667B3"/>
    <w:pPr>
      <w:numPr>
        <w:numId w:val="14"/>
      </w:numPr>
      <w:spacing w:after="120"/>
      <w:ind w:left="357" w:hanging="357"/>
      <w:contextualSpacing/>
    </w:pPr>
    <w:rPr>
      <w:b/>
      <w:sz w:val="28"/>
      <w:szCs w:val="28"/>
    </w:rPr>
  </w:style>
  <w:style w:type="table" w:styleId="TableGrid">
    <w:name w:val="Table Grid"/>
    <w:basedOn w:val="Table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03B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1430A"/>
    <w:pPr>
      <w:spacing w:after="0"/>
    </w:pPr>
    <w:rPr>
      <w:rFonts w:asciiTheme="majorHAnsi" w:hAnsiTheme="majorHAnsi"/>
      <w:color w:val="264D2B" w:themeColor="accent1"/>
      <w:sz w:val="68"/>
    </w:rPr>
  </w:style>
  <w:style w:type="character" w:customStyle="1" w:styleId="TitleChar">
    <w:name w:val="Title Char"/>
    <w:basedOn w:val="DefaultParagraphFont"/>
    <w:link w:val="Title"/>
    <w:uiPriority w:val="10"/>
    <w:rsid w:val="00A1430A"/>
    <w:rPr>
      <w:rFonts w:asciiTheme="majorHAnsi" w:hAnsiTheme="majorHAnsi" w:cs="Times New Roman (Body CS)"/>
      <w:color w:val="264D2B" w:themeColor="accent1"/>
      <w:sz w:val="6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F2"/>
    <w:pPr>
      <w:spacing w:after="0"/>
    </w:pPr>
    <w:rPr>
      <w:color w:val="7F7F7F" w:themeColor="text1" w:themeTint="80"/>
      <w:sz w:val="68"/>
    </w:rPr>
  </w:style>
  <w:style w:type="character" w:customStyle="1" w:styleId="SubtitleChar">
    <w:name w:val="Subtitle Char"/>
    <w:basedOn w:val="DefaultParagraphFont"/>
    <w:link w:val="Subtitle"/>
    <w:uiPriority w:val="11"/>
    <w:rsid w:val="005977E4"/>
    <w:rPr>
      <w:rFonts w:cs="Times New Roman (Body CS)"/>
      <w:color w:val="7F7F7F" w:themeColor="text1" w:themeTint="80"/>
      <w:sz w:val="68"/>
    </w:rPr>
  </w:style>
  <w:style w:type="paragraph" w:customStyle="1" w:styleId="Bullets">
    <w:name w:val="Bullets"/>
    <w:basedOn w:val="Normal"/>
    <w:next w:val="Normal"/>
    <w:qFormat/>
    <w:rsid w:val="009C31D9"/>
    <w:pPr>
      <w:numPr>
        <w:numId w:val="15"/>
      </w:numPr>
      <w:spacing w:after="0"/>
    </w:pPr>
  </w:style>
  <w:style w:type="character" w:styleId="Strong">
    <w:name w:val="Strong"/>
    <w:basedOn w:val="DefaultParagraphFont"/>
    <w:uiPriority w:val="22"/>
    <w:qFormat/>
    <w:rsid w:val="00671EF0"/>
    <w:rPr>
      <w:b/>
      <w:bCs/>
      <w:color w:val="264D2B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DE375B"/>
    <w:pPr>
      <w:spacing w:after="200"/>
    </w:pPr>
    <w:rPr>
      <w:i/>
      <w:iCs/>
      <w:color w:val="5E5E5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\AppData\Roaming\Microsoft\Templates\Healthcare%20startup%20checklist.dotx" TargetMode="External"/></Relationships>
</file>

<file path=word/theme/theme1.xml><?xml version="1.0" encoding="utf-8"?>
<a:theme xmlns:a="http://schemas.openxmlformats.org/drawingml/2006/main" name="Healthcare">
  <a:themeElements>
    <a:clrScheme name="Healthcar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64D2B"/>
      </a:accent1>
      <a:accent2>
        <a:srgbClr val="60B966"/>
      </a:accent2>
      <a:accent3>
        <a:srgbClr val="A91E30"/>
      </a:accent3>
      <a:accent4>
        <a:srgbClr val="EE4141"/>
      </a:accent4>
      <a:accent5>
        <a:srgbClr val="084D9E"/>
      </a:accent5>
      <a:accent6>
        <a:srgbClr val="2278CF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Healthcare" id="{8E585ACA-EF7B-4740-90C4-1122ECCB3F42}" vid="{04500B0B-062B-BC4C-91BD-C3C32043576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1F48FE6-96FD-4E87-B509-92D1451D9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92951-A466-4E96-92DD-FDB0344771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3F9978-8400-4CEF-99A4-FE158CE9B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8085E-9C31-48FF-A997-C44A666CC53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Healthcare startup checklist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2023-09-14T13:38:00Z</dcterms:created>
  <dcterms:modified xsi:type="dcterms:W3CDTF">2023-09-14T13:38:00Z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